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САВКИНСКОГО СЕЛЬСОВЕТА</w:t>
      </w:r>
    </w:p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 РАЙОНА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ШЕСТОГО </w:t>
      </w: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  <w:proofErr w:type="gramEnd"/>
    </w:p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B45CD" w:rsidRPr="008B45CD" w:rsidRDefault="008B45CD" w:rsidP="008B45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(первая сессия)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№ 1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Регламенте первой сессии Совета депутатов </w:t>
      </w:r>
    </w:p>
    <w:p w:rsid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 Новосибирской области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шестого 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Регламента первой сессии совета депутатов Савкинского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 Новосибирской области шестого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созыва, Совет депутатов, </w:t>
      </w:r>
    </w:p>
    <w:p w:rsidR="008B45CD" w:rsidRPr="008B45CD" w:rsidRDefault="008B45CD" w:rsidP="008B45C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РЕШИЛ:</w:t>
      </w:r>
    </w:p>
    <w:p w:rsidR="008B45CD" w:rsidRPr="008B45CD" w:rsidRDefault="008B45CD" w:rsidP="008B45C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прилагаемый Регламент первой сессии Совета депутатов Савкинского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созыва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момента его принятия.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 данное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решение в периодическом печатном издании «Бюллетень органов местного самоуправления»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Савкинского сельсовета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                                  </w:t>
      </w:r>
      <w:proofErr w:type="spellStart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А.Н.Цвиченко</w:t>
      </w:r>
      <w:proofErr w:type="spellEnd"/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5CD" w:rsidRPr="008B45CD" w:rsidRDefault="008B45CD" w:rsidP="008B4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первой сессии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Савкинского сельсовета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г.№ 1.</w:t>
      </w:r>
    </w:p>
    <w:p w:rsidR="008B45CD" w:rsidRPr="008B45CD" w:rsidRDefault="008B45CD" w:rsidP="008B45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сессии Совета депутатов </w:t>
      </w:r>
    </w:p>
    <w:p w:rsid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B45CD" w:rsidRPr="008B45CD" w:rsidRDefault="008B45CD" w:rsidP="008B45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8B45CD">
        <w:rPr>
          <w:rFonts w:ascii="Times New Roman" w:eastAsia="Times New Roman" w:hAnsi="Times New Roman" w:cs="Times New Roman"/>
          <w:sz w:val="36"/>
          <w:szCs w:val="36"/>
          <w:lang w:eastAsia="ru-RU"/>
        </w:rPr>
        <w:t>Настоящий Р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егламент первой сессии шестого</w:t>
      </w:r>
      <w:r w:rsidRPr="008B45C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созыва Совета </w:t>
      </w:r>
      <w:proofErr w:type="gramStart"/>
      <w:r w:rsidRPr="008B45CD">
        <w:rPr>
          <w:rFonts w:ascii="Times New Roman" w:eastAsia="Times New Roman" w:hAnsi="Times New Roman" w:cs="Times New Roman"/>
          <w:sz w:val="36"/>
          <w:szCs w:val="36"/>
          <w:lang w:eastAsia="ru-RU"/>
        </w:rPr>
        <w:t>депутатов  Савкинского</w:t>
      </w:r>
      <w:proofErr w:type="gramEnd"/>
      <w:r w:rsidRPr="008B45C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сельсовета (далее по тексту – Регламент) устанавливает: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 про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ведения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первой сессии шестого</w:t>
      </w:r>
      <w:bookmarkStart w:id="0" w:name="_GoBack"/>
      <w:bookmarkEnd w:id="0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созыва Совета депутатов Савкинского сельсовета (далее по тексту – Совет);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порядок избрания председателя и заместителя председателя Совета, образования постоянных комиссий;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порядок подготовки, внесения, рассмотрения проектов решений первой сессии Совета и порядок их принятия.</w:t>
      </w:r>
    </w:p>
    <w:p w:rsidR="008B45CD" w:rsidRPr="008B45CD" w:rsidRDefault="008B45CD" w:rsidP="008B45CD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1. Сессия Совета.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1. Сессия Совета является основной формой работы Совета, на которой принимаются решения по вопросам, отнесенным к ведению Совета. Сессия Совета проводится гласно и носит открытый характер.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2. Сессия правомочна, если на заседании присутствует не менее 1/2 от числа депутатов, установленного для Совета.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3. Если на сессии присутствует менее 1/2 депутатов, то Глава сельсовета переносит ее на другое время и извещает об этом депутатов.</w:t>
      </w:r>
    </w:p>
    <w:p w:rsidR="008B45CD" w:rsidRPr="008B45CD" w:rsidRDefault="008B45CD" w:rsidP="008B45C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 сессии вновь зарегистрируются менее пятидесяти процентов депутатов или после регистрации часть депутатов откажется от участия в ее работе, сессия считается правомочной при наличии большинства от числа депутатов, установленного для Совета.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2. Порядок проведения сессии Совета.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Сессия Совета открывается и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ведется  Главой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(далее по тексту – председательствующий).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решения об избрании председателя Совета, он председательствует и руководит работой сессии.</w:t>
      </w: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Председатель Совета после рассмотрения всех вопросов повестки дня объявляет о закрытии сессии Совета.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3. Избрание секретаря сессии.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сессии Совета для ведения протокола заседания, записи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желающих  выступить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регистрации депутатских обращений, заявлений, предложений </w:t>
      </w: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депутатов, регистрации депутатов, обращений граждан, избирается  секретарь сессии.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4. Протокол сессии</w:t>
      </w:r>
    </w:p>
    <w:p w:rsidR="008B45CD" w:rsidRPr="008B45CD" w:rsidRDefault="008B45CD" w:rsidP="008B45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Во время заседания Совета ведется протокол.</w:t>
      </w:r>
    </w:p>
    <w:p w:rsidR="008B45CD" w:rsidRPr="008B45CD" w:rsidRDefault="008B45CD" w:rsidP="008B45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Протокол должен содержать: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фамилии присутствующих и отсутствующих депутатов Совета с указанием причины отсутствия;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список приглашенных и иных лиц, присутствующих на сессии;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повестку дня;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информацию по существу рассматриваемых вопросов;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принятые решения Совета;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результаты голосования;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письменные предложения и замечания депутатов, переданные председательствующему;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особое мнение депутата или группы депутатов (если такое имеется);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заявления депутата или группы депутатов (если такие имеются);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информационные материалы.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3. Протокол подписывается в течение 10 дней Председателем Совета и секретарем сессии.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5. Утверждение повестки дня сессии</w:t>
      </w:r>
    </w:p>
    <w:p w:rsidR="008B45CD" w:rsidRPr="008B45CD" w:rsidRDefault="008B45CD" w:rsidP="008B45C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в начале заседания обсуждает и принимает повестку дня сессии.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Представленный председательствующим проект повестки дня принимается за основу, если за него проголосовало большинство от числа присутствующих депутатов.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2. По предложению депутатов в повестку дня могут быть включены вопросы,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проголосовало большинство от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присутствующих  депутатов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3. После рассмотрения предложений депутатов повестка дня принимается в целом большинством голосов от числа присутствующих депутатов.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4. После утверждения Советом повестки дня обсуждение идет по порядку, установленному повесткой. Изменения в порядке обсуждения вопросов повестки дня принимаются решением Совета, если за него проголосовало большинство депутатов от числа присутствующих на сессии.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6. Порядок рассмотрения вопросов на сессии.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1. Рассмотрение вопроса повестки дня начинается с доклада продолжительностью не более 20 минут. Если по данному вопросу имеется содоклад или альтернативный проект решения, то каждому докладчику предоставляется до 10 минут.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2. Выступающим предоставляется: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Для выступлений в прениях (один раз) – до пяти минут;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Для выступления депутата с обоснованием или отклонением поправки к проекту решения – до трех минут;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Для выступлений по процедурным вопросам – до двух минут.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3. По просьбе выступающего время выступления может быть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увеличено  либо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решением Совета по процедурным вопросам, либо председательствующим на заседании, но при отсутствии возражений депутатов.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4. По истечении установленного времени председательствующий предупреждает об этом выступающего, а затем при повторном предупреждении вправе прервать его выступление.</w:t>
      </w:r>
    </w:p>
    <w:p w:rsidR="008B45CD" w:rsidRPr="008B45CD" w:rsidRDefault="008B45CD" w:rsidP="008B45C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Статья 7. Права и обязанности председательствующего на сессии.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1. Председательствующий имеет право: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обращаться за справками к депутатам и должностным лицам;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приостанавливать выступления, не относящиеся к обсуждаемому вопросу и не предусмотренные повесткой дня;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призвать депутата к соблюдению порядка;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объявить перерыв;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- лишить выступающего слова, если он нарушает Регламент, выступает не по повестке дня, использует оскорбительные выражения;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- иные права в соответствии с настоящим Регламентом.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45CD" w:rsidRPr="008B45CD" w:rsidRDefault="008B45CD" w:rsidP="008B45C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 обязан:</w:t>
      </w:r>
    </w:p>
    <w:p w:rsidR="008B45CD" w:rsidRPr="008B45CD" w:rsidRDefault="008B45CD" w:rsidP="008B45CD">
      <w:pPr>
        <w:spacing w:after="0" w:line="240" w:lineRule="auto"/>
        <w:ind w:left="11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соблюдать Регламент;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придерживаться повестки дня;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обеспечивать соблюдение прав депутатов на заседании;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обеспечивать порядок в зале заседания;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ставить на голосование все поступившие предложения;</w:t>
      </w:r>
    </w:p>
    <w:p w:rsidR="008B45CD" w:rsidRPr="008B45CD" w:rsidRDefault="008B45CD" w:rsidP="008B45CD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сообщать результаты голосования;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- осуществлять контроль за соблюдением времени выступлений и за соблюдением темы рассматриваемых вопросов;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- предоставлять слово депутатам по мотивам голосования, по порядку ведения заседания;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- проявлять уважительное отношение к участникам заседания;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- не комментировать выступления.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Статья 8. Права и обязанности депутата Совета на заседании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1. На заседании Совета депутат имеет право: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- вносить предложения и замечания по повестке дня и проектам решений;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- вносить поправки к проектам решений Совета;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- вносить предложения о постановке вопросов на голосование;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- участвовать в прениях, обращаться с запросами, задавать вопросы докладчикам, а также председательствующему на заседании;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- выступать с обоснованием своих предложений и по мотивам голосования давать справки;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- осуществлять иные права в соответствии с настоящим Регламентом.</w:t>
      </w:r>
    </w:p>
    <w:p w:rsidR="008B45CD" w:rsidRPr="008B45CD" w:rsidRDefault="008B45CD" w:rsidP="008B45CD">
      <w:pPr>
        <w:spacing w:after="0" w:line="240" w:lineRule="auto"/>
        <w:ind w:left="20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2. Депутат Совета обязан: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- соблюдать Регламент и требования председательствующего на заседании;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- выступать только с разрешения председательствующего на заседании;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- не допускать оскорбительных выражений;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- регистрироваться перед началом заседания сессии и участвовать в ее работе.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</w:t>
      </w: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9. Порядок избрания председателя Совета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Совета избирается на должность из числа депутатов Совета на заседании Совета депутатов, если иное не установлено решением   сессии Совета. Кандидатуры на должность председателя Совета выдвигают депутаты. Возможно самовыдвижение.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2. Кандидат считается избранным на должность председателя Совета, если за него проголосовало более половины от числа депутатов, установленного для Совета.</w:t>
      </w:r>
      <w:r w:rsidRPr="008B4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Статья 10.Порядок избрания заместителя председателя Совета</w:t>
      </w:r>
    </w:p>
    <w:p w:rsidR="008B45CD" w:rsidRPr="008B45CD" w:rsidRDefault="008B45CD" w:rsidP="008B45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1. Заместитель председателя Совета избирается на должность из числа депутатов Совета депутатов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 заседании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депутатов, если иное не установлено решением сессии Совета. Кандидатура на должность заместителя председателя предлагается Председателем Совета.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2.Кандидат считается избранным на должность заместителя председателя Совета, если за него проголосовало более половины от числа депутатов, установленного для Совета.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Статья 11. Постоянные комиссии Совета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1. Совет создает из числа депутатов на срок своих полномочий постоянные комиссии.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2. Компетенция, функции и задачи каждой комиссии определяются положением о комиссии, которое утверждается на сессии Совета.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Статья 12. Решения Совета </w:t>
      </w:r>
    </w:p>
    <w:p w:rsidR="008B45CD" w:rsidRPr="008B45CD" w:rsidRDefault="008B45CD" w:rsidP="008B45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в пределах своей компетенции, принимает решения.</w:t>
      </w:r>
    </w:p>
    <w:p w:rsidR="008B45CD" w:rsidRPr="008B45CD" w:rsidRDefault="008B45CD" w:rsidP="008B45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Решения Совета принимаются в соответствии с Регламентом.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3. Решения по процедурным вопросам принимаются большинством голосов от числа депутатов, присутствующих на сессии.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4. К решениям Совета по процедурным вопросам относятся решения: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порядке голосования;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времени заседания;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времени для выступления;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о повторном голосовании по рассматриваемому вопросу;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внесении изменений в порядок рассмотрения вопросов на заседании;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прекращении прений;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перерыве в заседании;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о предоставлении слова приглашенным.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5. Представленный проект решения принимается за основу, если за него проголосует большинство от числа депутатов, присутствующих на сессии.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6. Депутат, желающий внести поправку в проект решения, представляет ее председательствующему в письменном виде.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7. На голосование и обсуждение ставятся все внесенные депутатами поправки. 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Поправки к проекту решения ставятся на голосование в порядке их поступления. Поправка включается в проект решения, если за нее проголосует большинство от числа депутатов, присутствующих на сессии.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8. После рассмотрения всех поправок проект решения ставится на голосование в целом. Проект решения считается принятым в целом, если за него проголосовало более половины от числа депутатов, установленного для Совета.  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9. Если в результате голосования проект решения не получил необходимого числа голосов, то Совет большинством голосов от присутствующего числа депутатов определяет порядок его доработки либо снимает проект решения с дальнейшего рассмотрения.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10. Для доработки не принятого в целом проекта решения Совета, может быть образована согласительная комиссия под председательством председателя или заместителя председателя Совета. Согласительная комиссия принимает решения большинством голосов от установленного числа членов комиссии.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11. Подготовленный согласительной комиссией проект решения представляется на рассмотрение сессии.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12. Депутат, не согласный с решением, вправе в письменной или устной форме изложить свое особое мнение, которое заносится в протокол сессии Совета.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13. Формы голосования.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1. Решения Совета принимаются на сессии голосованием. Каждый депутат Совета голосует лично.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2. Голосование может быть тайным или открытым.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14. Порядок проведения открытого голосования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1. Открытое голосование на сессии Совета осуществляется поднятием руки, если иной порядок не принят сессией.</w:t>
      </w:r>
    </w:p>
    <w:p w:rsidR="008B45CD" w:rsidRPr="008B45CD" w:rsidRDefault="008B45CD" w:rsidP="008B45CD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2. Перед началом открытого голосования председательствующий оглашает предложения, которые ставятся на голосование, в порядке их поступления. Предложения отлагательного характера голосуются в первую очередь.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3. Открытое голосование может быть поименным. Открытое поименное голосование проводится по решению сессии Совета, если за него проголосовало не менее 1/2 от установленного числа депутатов.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4. Результаты открытого голосования с указанием количества депутатов Совета, голосовавших «за», «против», «воздержался» заносятся в протокол. При поименном голосовании в протоколе указываются фамилии депутатов, голосовавших «за», «против», «воздержался».</w:t>
      </w:r>
    </w:p>
    <w:p w:rsidR="008B45CD" w:rsidRPr="008B45CD" w:rsidRDefault="008B45CD" w:rsidP="008B45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15. Порядок проведения тайного голосования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1. Тайное голосование проводится по решению сессии Совета, которое принимается большинством голосов от числа присутствующих депутатов.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2. Для проведения тайного голосования и определения его результатов, Совет избирает счётную комиссию.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3. Счётная комиссия избирает из своего состава председателя и секретаря. Решения счётной комиссии принимаются большинством голосов от числа членов комиссии и оформляются протоколами.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4. Форма бюллетеня, время, место и порядок голосования устанавливаются счетной комиссией и доводятся до депутатов председателем счетной комиссии.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5. Каждому депутату выдается один бюллетень, подписанный председателем и секретарем счетной комиссии. При получении бюллетеня, депутат расписывается в списке составе Совета. Оставшиеся бюллетени перед вскрытием урны погашаются председателем счетной комиссии в присутствии ее членов.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6. Заполненный бюллетень депутат опускает в урну для голосования, опечатанную счетной комиссией.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7. Счетная комиссия обязана создать условия депутатам для тайного голосования.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8. Недействительными при подсчете голосов признаются бюллетени неустановленной формы, а также бюллетени, по которым невозможно определить волеизъявление депутатов. Дополнения, вносимые в бюллетень, не учитываются.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9. По результатам голосования счетная комиссия составляет протокол, в котором указываются: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- количество депутатов, избранных в Совет;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-  количество бюллетеней, полученных депутатами;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количество бюллетеней, обнаруженных в урне для голосования;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-  количество действительных бюллетеней;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-  количество недействительных бюллетеней;</w:t>
      </w:r>
    </w:p>
    <w:p w:rsidR="008B45CD" w:rsidRPr="008B45CD" w:rsidRDefault="008B45CD" w:rsidP="008B4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- количество голосов «за» и «против», поданных за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каждого  кандидата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за проект решения;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- результаты голосования.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>10. Протокол подписывается всеми членами счетной комиссии и утверждается решением Совета.</w:t>
      </w:r>
    </w:p>
    <w:p w:rsidR="008B45CD" w:rsidRPr="008B45CD" w:rsidRDefault="008B45CD" w:rsidP="008B45C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16. Подписание решений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1. Решения Совета, принятые до выборов председателя Совета депутатов, а также решения </w:t>
      </w:r>
      <w:proofErr w:type="gramStart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Совета,   </w:t>
      </w:r>
      <w:proofErr w:type="gramEnd"/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являющиеся нормативными правовыми актами, подписываются Главой  сельсовета. </w:t>
      </w:r>
    </w:p>
    <w:p w:rsidR="008B45CD" w:rsidRPr="008B45CD" w:rsidRDefault="008B45CD" w:rsidP="008B45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подписывает решения Совета, не являющиеся нормативными правовыми актами. </w:t>
      </w:r>
    </w:p>
    <w:p w:rsidR="008B45CD" w:rsidRPr="008B45CD" w:rsidRDefault="008B45CD" w:rsidP="008B4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5CD" w:rsidRPr="008B45CD" w:rsidRDefault="008B45CD" w:rsidP="008B4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7DF" w:rsidRDefault="00C357DF"/>
    <w:sectPr w:rsidR="00C35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30AC9"/>
    <w:multiLevelType w:val="hybridMultilevel"/>
    <w:tmpl w:val="7EEA6BA8"/>
    <w:lvl w:ilvl="0" w:tplc="AB0EC97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D3361B"/>
    <w:multiLevelType w:val="hybridMultilevel"/>
    <w:tmpl w:val="9580E04C"/>
    <w:lvl w:ilvl="0" w:tplc="AAA2781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58464E"/>
    <w:multiLevelType w:val="hybridMultilevel"/>
    <w:tmpl w:val="78083D6C"/>
    <w:lvl w:ilvl="0" w:tplc="AB92AE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5C"/>
    <w:rsid w:val="0027075C"/>
    <w:rsid w:val="008B45CD"/>
    <w:rsid w:val="00C3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D0C5C-5611-4477-A6D1-D3AF9FC1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2173</Words>
  <Characters>12392</Characters>
  <Application>Microsoft Office Word</Application>
  <DocSecurity>0</DocSecurity>
  <Lines>103</Lines>
  <Paragraphs>29</Paragraphs>
  <ScaleCrop>false</ScaleCrop>
  <Company/>
  <LinksUpToDate>false</LinksUpToDate>
  <CharactersWithSpaces>14536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2020-09-21T08:55:00Z</dcterms:created>
  <dcterms:modified xsi:type="dcterms:W3CDTF">2020-09-21T09:02:00Z</dcterms:modified>
</cp:coreProperties>
</file>